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3">
            <w:pPr>
              <w:pageBreakBefore w:val="0"/>
              <w:widowControl w:val="0"/>
              <w:spacing w:line="240" w:lineRule="auto"/>
              <w:jc w:val="center"/>
              <w:rPr>
                <w:b w:val="1"/>
              </w:rPr>
            </w:pPr>
            <w:r w:rsidDel="00000000" w:rsidR="00000000" w:rsidRPr="00000000">
              <w:rPr>
                <w:b w:val="1"/>
                <w:rtl w:val="0"/>
              </w:rPr>
              <w:t xml:space="preserve">Activité 2 : L’obésité et le surpoids</w:t>
            </w:r>
          </w:p>
        </w:tc>
      </w:tr>
    </w:tbl>
    <w:p w:rsidR="00000000" w:rsidDel="00000000" w:rsidP="00000000" w:rsidRDefault="00000000" w:rsidRPr="00000000" w14:paraId="00000004">
      <w:pPr>
        <w:pStyle w:val="Heading2"/>
        <w:keepNext w:val="0"/>
        <w:keepLines w:val="0"/>
        <w:pageBreakBefore w:val="0"/>
        <w:shd w:fill="ffffff" w:val="clear"/>
        <w:spacing w:after="80" w:line="240" w:lineRule="auto"/>
        <w:rPr>
          <w:b w:val="1"/>
          <w:color w:val="3c4245"/>
          <w:sz w:val="22"/>
          <w:szCs w:val="22"/>
        </w:rPr>
      </w:pPr>
      <w:bookmarkStart w:colFirst="0" w:colLast="0" w:name="_yem33x1nfiue" w:id="0"/>
      <w:bookmarkEnd w:id="0"/>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c4245"/>
              </w:rPr>
            </w:pPr>
            <w:r w:rsidDel="00000000" w:rsidR="00000000" w:rsidRPr="00000000">
              <w:rPr>
                <w:b w:val="1"/>
                <w:color w:val="3c4245"/>
                <w:rtl w:val="0"/>
              </w:rPr>
              <w:t xml:space="preserve">Document 1 : Extrait de l’article “Obésité et surpoids” du site de l’OMS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shd w:fill="ffffff" w:val="clear"/>
              <w:spacing w:after="240" w:before="240" w:line="276" w:lineRule="auto"/>
              <w:rPr>
                <w:color w:val="3c4245"/>
              </w:rPr>
            </w:pPr>
            <w:r w:rsidDel="00000000" w:rsidR="00000000" w:rsidRPr="00000000">
              <w:rPr>
                <w:color w:val="3c4245"/>
                <w:rtl w:val="0"/>
              </w:rPr>
              <w:t xml:space="preserve">D’après les estimations mondiales récentes de l’OMS: En 2019, on estimait que 38,2 millions d’enfants de moins de 5 ans étaient en surpoids ou obèses. Autrefois considérés comme des problèmes spécifiques des pays à haut revenu, le surpoids et l’obésité sont désormais en augmentation dans les pays à revenu faible ou intermédiaire, en particulier en milieu urbain.</w:t>
            </w:r>
          </w:p>
          <w:p w:rsidR="00000000" w:rsidDel="00000000" w:rsidP="00000000" w:rsidRDefault="00000000" w:rsidRPr="00000000" w14:paraId="00000007">
            <w:pPr>
              <w:pageBreakBefore w:val="0"/>
              <w:shd w:fill="ffffff" w:val="clear"/>
              <w:spacing w:after="240" w:before="240" w:line="276" w:lineRule="auto"/>
              <w:rPr>
                <w:color w:val="3c4245"/>
              </w:rPr>
            </w:pPr>
            <w:r w:rsidDel="00000000" w:rsidR="00000000" w:rsidRPr="00000000">
              <w:rPr>
                <w:color w:val="3c4245"/>
                <w:rtl w:val="0"/>
              </w:rPr>
              <w:t xml:space="preserve">En Afrique, le nombre d’enfants en surpoids ou obèses a augmenté de près de 24% depuis 2000. Près de la moitié des enfants de moins de 5 ans en surpoids ou obèses vivaient en Asie en 2019.</w:t>
            </w:r>
          </w:p>
          <w:p w:rsidR="00000000" w:rsidDel="00000000" w:rsidP="00000000" w:rsidRDefault="00000000" w:rsidRPr="00000000" w14:paraId="00000008">
            <w:pPr>
              <w:pageBreakBefore w:val="0"/>
              <w:shd w:fill="ffffff" w:val="clear"/>
              <w:spacing w:after="240" w:before="240" w:line="276" w:lineRule="auto"/>
              <w:rPr>
                <w:b w:val="1"/>
                <w:color w:val="3c4245"/>
                <w:sz w:val="22"/>
                <w:szCs w:val="22"/>
              </w:rPr>
            </w:pPr>
            <w:r w:rsidDel="00000000" w:rsidR="00000000" w:rsidRPr="00000000">
              <w:rPr>
                <w:color w:val="3c4245"/>
                <w:rtl w:val="0"/>
              </w:rPr>
              <w:t xml:space="preserve">À l’échelle mondiale, le surpoids et l’obésité sont liés à davantage de décès que l’insuffisance pondérale. Il y a plus de personnes obèses qu’en insuffisance pondérale, et ce dans toutes les régions à l’exception de certaines parties de l’Afrique subsaharienne et de l’Asie.</w:t>
            </w:r>
            <w:r w:rsidDel="00000000" w:rsidR="00000000" w:rsidRPr="00000000">
              <w:rPr>
                <w:rtl w:val="0"/>
              </w:rPr>
            </w:r>
          </w:p>
          <w:p w:rsidR="00000000" w:rsidDel="00000000" w:rsidP="00000000" w:rsidRDefault="00000000" w:rsidRPr="00000000" w14:paraId="00000009">
            <w:pPr>
              <w:pageBreakBefore w:val="0"/>
              <w:shd w:fill="ffffff" w:val="clear"/>
              <w:spacing w:after="240" w:before="240" w:line="276" w:lineRule="auto"/>
              <w:rPr>
                <w:color w:val="3c4245"/>
              </w:rPr>
            </w:pPr>
            <w:r w:rsidDel="00000000" w:rsidR="00000000" w:rsidRPr="00000000">
              <w:rPr>
                <w:color w:val="3c4245"/>
                <w:rtl w:val="0"/>
              </w:rPr>
              <w:t xml:space="preserve">La cause fondamentale de l’obésité et du surpoids est un déséquilibre énergétique entre les calories consommées et dépensées. Au niveau mondial, on a constaté : </w:t>
            </w:r>
          </w:p>
          <w:p w:rsidR="00000000" w:rsidDel="00000000" w:rsidP="00000000" w:rsidRDefault="00000000" w:rsidRPr="00000000" w14:paraId="0000000A">
            <w:pPr>
              <w:pageBreakBefore w:val="0"/>
              <w:numPr>
                <w:ilvl w:val="0"/>
                <w:numId w:val="1"/>
              </w:numPr>
              <w:shd w:fill="ffffff" w:val="clear"/>
              <w:spacing w:after="0" w:afterAutospacing="0" w:before="240" w:line="276" w:lineRule="auto"/>
              <w:ind w:left="720" w:hanging="360"/>
              <w:rPr>
                <w:sz w:val="22"/>
                <w:szCs w:val="22"/>
              </w:rPr>
            </w:pPr>
            <w:r w:rsidDel="00000000" w:rsidR="00000000" w:rsidRPr="00000000">
              <w:rPr>
                <w:color w:val="3c4245"/>
                <w:rtl w:val="0"/>
              </w:rPr>
              <w:t xml:space="preserve">une augmentation de la consommation d’aliments très caloriques riches en lipides; et</w:t>
            </w:r>
          </w:p>
          <w:p w:rsidR="00000000" w:rsidDel="00000000" w:rsidP="00000000" w:rsidRDefault="00000000" w:rsidRPr="00000000" w14:paraId="0000000B">
            <w:pPr>
              <w:pageBreakBefore w:val="0"/>
              <w:numPr>
                <w:ilvl w:val="0"/>
                <w:numId w:val="1"/>
              </w:numPr>
              <w:shd w:fill="ffffff" w:val="clear"/>
              <w:spacing w:after="240" w:before="0" w:beforeAutospacing="0" w:line="276" w:lineRule="auto"/>
              <w:ind w:left="720" w:hanging="360"/>
              <w:rPr>
                <w:sz w:val="22"/>
                <w:szCs w:val="22"/>
              </w:rPr>
            </w:pPr>
            <w:r w:rsidDel="00000000" w:rsidR="00000000" w:rsidRPr="00000000">
              <w:rPr>
                <w:color w:val="3c4245"/>
                <w:rtl w:val="0"/>
              </w:rPr>
              <w:t xml:space="preserve">une augmentation du manque d'activité physique en raison de la nature de plus en plus sédentaire de nombreuses formes de travail, de l’évolution des modes de transport et de l’urbanisation croissante.</w:t>
            </w:r>
          </w:p>
          <w:p w:rsidR="00000000" w:rsidDel="00000000" w:rsidP="00000000" w:rsidRDefault="00000000" w:rsidRPr="00000000" w14:paraId="0000000C">
            <w:pPr>
              <w:pageBreakBefore w:val="0"/>
              <w:spacing w:after="280" w:before="280" w:line="276" w:lineRule="auto"/>
              <w:rPr>
                <w:color w:val="3c4245"/>
              </w:rPr>
            </w:pPr>
            <w:r w:rsidDel="00000000" w:rsidR="00000000" w:rsidRPr="00000000">
              <w:rPr>
                <w:rtl w:val="0"/>
              </w:rPr>
              <w:t xml:space="preserve">L’évolution des habitudes en matière d’alimentation et d’exercice physique résulte souvent de changements au niveau de l’environnement et de la société et d’une absence de politiques dans certains secteurs, comme la santé, l’agriculture, les transports, l’urbanisme, l’environnement, la transformation des aliments, la distribution, le marketing et l’éducation. </w:t>
            </w:r>
            <w:r w:rsidDel="00000000" w:rsidR="00000000" w:rsidRPr="00000000">
              <w:rPr>
                <w:rtl w:val="0"/>
              </w:rPr>
            </w:r>
          </w:p>
        </w:tc>
      </w:tr>
    </w:tbl>
    <w:p w:rsidR="00000000" w:rsidDel="00000000" w:rsidP="00000000" w:rsidRDefault="00000000" w:rsidRPr="00000000" w14:paraId="0000000D">
      <w:pPr>
        <w:pageBreakBefore w:val="0"/>
        <w:rPr>
          <w:rFonts w:ascii="Roboto" w:cs="Roboto" w:eastAsia="Roboto" w:hAnsi="Roboto"/>
          <w:color w:val="666666"/>
        </w:rPr>
      </w:pPr>
      <w:r w:rsidDel="00000000" w:rsidR="00000000" w:rsidRPr="00000000">
        <w:rPr>
          <w:rtl w:val="0"/>
        </w:rPr>
      </w:r>
    </w:p>
    <w:p w:rsidR="00000000" w:rsidDel="00000000" w:rsidP="00000000" w:rsidRDefault="00000000" w:rsidRPr="00000000" w14:paraId="0000000E">
      <w:pPr>
        <w:pageBreakBefore w:val="0"/>
        <w:rPr>
          <w:rFonts w:ascii="Roboto" w:cs="Roboto" w:eastAsia="Roboto" w:hAnsi="Roboto"/>
          <w:color w:val="3e3e3e"/>
          <w:sz w:val="24"/>
          <w:szCs w:val="24"/>
          <w:highlight w:val="white"/>
        </w:rPr>
      </w:pPr>
      <w:r w:rsidDel="00000000" w:rsidR="00000000" w:rsidRPr="00000000">
        <w:rPr>
          <w:rFonts w:ascii="Roboto" w:cs="Roboto" w:eastAsia="Roboto" w:hAnsi="Roboto"/>
          <w:color w:val="3e3e3e"/>
          <w:sz w:val="24"/>
          <w:szCs w:val="24"/>
          <w:highlight w:val="white"/>
          <w:u w:val="single"/>
          <w:rtl w:val="0"/>
        </w:rPr>
        <w:t xml:space="preserve">Répondre aux questions à l’aide du texte ci-dessus</w:t>
      </w:r>
      <w:r w:rsidDel="00000000" w:rsidR="00000000" w:rsidRPr="00000000">
        <w:rPr>
          <w:rFonts w:ascii="Roboto" w:cs="Roboto" w:eastAsia="Roboto" w:hAnsi="Roboto"/>
          <w:color w:val="3e3e3e"/>
          <w:sz w:val="24"/>
          <w:szCs w:val="24"/>
          <w:highlight w:val="white"/>
          <w:rtl w:val="0"/>
        </w:rPr>
        <w:t xml:space="preserve"> </w:t>
      </w:r>
    </w:p>
    <w:p w:rsidR="00000000" w:rsidDel="00000000" w:rsidP="00000000" w:rsidRDefault="00000000" w:rsidRPr="00000000" w14:paraId="0000000F">
      <w:pPr>
        <w:pageBreakBefore w:val="0"/>
        <w:rPr>
          <w:rFonts w:ascii="Roboto" w:cs="Roboto" w:eastAsia="Roboto" w:hAnsi="Roboto"/>
          <w:color w:val="3e3e3e"/>
          <w:sz w:val="24"/>
          <w:szCs w:val="24"/>
          <w:highlight w:val="white"/>
        </w:rPr>
      </w:pPr>
      <w:r w:rsidDel="00000000" w:rsidR="00000000" w:rsidRPr="00000000">
        <w:rPr>
          <w:rtl w:val="0"/>
        </w:rPr>
      </w:r>
    </w:p>
    <w:p w:rsidR="00000000" w:rsidDel="00000000" w:rsidP="00000000" w:rsidRDefault="00000000" w:rsidRPr="00000000" w14:paraId="00000010">
      <w:pPr>
        <w:pageBreakBefore w:val="0"/>
        <w:numPr>
          <w:ilvl w:val="0"/>
          <w:numId w:val="2"/>
        </w:numPr>
        <w:ind w:left="720" w:hanging="360"/>
        <w:rPr>
          <w:rFonts w:ascii="Roboto" w:cs="Roboto" w:eastAsia="Roboto" w:hAnsi="Roboto"/>
          <w:color w:val="3e3e3e"/>
          <w:sz w:val="24"/>
          <w:szCs w:val="24"/>
          <w:highlight w:val="white"/>
        </w:rPr>
      </w:pPr>
      <w:r w:rsidDel="00000000" w:rsidR="00000000" w:rsidRPr="00000000">
        <w:rPr>
          <w:rFonts w:ascii="Roboto" w:cs="Roboto" w:eastAsia="Roboto" w:hAnsi="Roboto"/>
          <w:color w:val="3e3e3e"/>
          <w:sz w:val="24"/>
          <w:szCs w:val="24"/>
          <w:highlight w:val="white"/>
          <w:rtl w:val="0"/>
        </w:rPr>
        <w:t xml:space="preserve">Combien y avait t’il d’enfants en surpoids ou obèses dans le monde en 2019 ?</w:t>
      </w:r>
    </w:p>
    <w:p w:rsidR="00000000" w:rsidDel="00000000" w:rsidP="00000000" w:rsidRDefault="00000000" w:rsidRPr="00000000" w14:paraId="00000011">
      <w:pPr>
        <w:pageBreakBefore w:val="0"/>
        <w:ind w:left="0" w:firstLine="0"/>
        <w:rPr>
          <w:rFonts w:ascii="Roboto" w:cs="Roboto" w:eastAsia="Roboto" w:hAnsi="Roboto"/>
          <w:color w:val="3e3e3e"/>
          <w:sz w:val="24"/>
          <w:szCs w:val="24"/>
          <w:highlight w:val="white"/>
        </w:rPr>
      </w:pPr>
      <w:r w:rsidDel="00000000" w:rsidR="00000000" w:rsidRPr="00000000">
        <w:rPr>
          <w:rtl w:val="0"/>
        </w:rPr>
      </w:r>
    </w:p>
    <w:p w:rsidR="00000000" w:rsidDel="00000000" w:rsidP="00000000" w:rsidRDefault="00000000" w:rsidRPr="00000000" w14:paraId="00000012">
      <w:pPr>
        <w:pageBreakBefore w:val="0"/>
        <w:ind w:left="0" w:firstLine="0"/>
        <w:rPr>
          <w:rFonts w:ascii="Roboto" w:cs="Roboto" w:eastAsia="Roboto" w:hAnsi="Roboto"/>
          <w:color w:val="3e3e3e"/>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pageBreakBefore w:val="0"/>
        <w:ind w:left="0" w:firstLine="0"/>
        <w:rPr>
          <w:rFonts w:ascii="Roboto" w:cs="Roboto" w:eastAsia="Roboto" w:hAnsi="Roboto"/>
          <w:color w:val="3e3e3e"/>
          <w:sz w:val="24"/>
          <w:szCs w:val="24"/>
          <w:highlight w:val="white"/>
        </w:rPr>
      </w:pPr>
      <w:r w:rsidDel="00000000" w:rsidR="00000000" w:rsidRPr="00000000">
        <w:rPr>
          <w:rtl w:val="0"/>
        </w:rPr>
      </w:r>
    </w:p>
    <w:p w:rsidR="00000000" w:rsidDel="00000000" w:rsidP="00000000" w:rsidRDefault="00000000" w:rsidRPr="00000000" w14:paraId="00000014">
      <w:pPr>
        <w:pageBreakBefore w:val="0"/>
        <w:numPr>
          <w:ilvl w:val="0"/>
          <w:numId w:val="2"/>
        </w:numPr>
        <w:ind w:left="720" w:hanging="360"/>
        <w:rPr>
          <w:rFonts w:ascii="Roboto" w:cs="Roboto" w:eastAsia="Roboto" w:hAnsi="Roboto"/>
          <w:color w:val="3e3e3e"/>
          <w:sz w:val="24"/>
          <w:szCs w:val="24"/>
          <w:highlight w:val="white"/>
        </w:rPr>
      </w:pPr>
      <w:r w:rsidDel="00000000" w:rsidR="00000000" w:rsidRPr="00000000">
        <w:rPr>
          <w:rFonts w:ascii="Roboto" w:cs="Roboto" w:eastAsia="Roboto" w:hAnsi="Roboto"/>
          <w:color w:val="3e3e3e"/>
          <w:sz w:val="24"/>
          <w:szCs w:val="24"/>
          <w:highlight w:val="white"/>
          <w:rtl w:val="0"/>
        </w:rPr>
        <w:t xml:space="preserve">Comment évolue la fréquence d’enfants en surpoids et obèses dans le monde ?</w:t>
      </w:r>
    </w:p>
    <w:p w:rsidR="00000000" w:rsidDel="00000000" w:rsidP="00000000" w:rsidRDefault="00000000" w:rsidRPr="00000000" w14:paraId="00000015">
      <w:pPr>
        <w:pageBreakBefore w:val="0"/>
        <w:rPr>
          <w:rFonts w:ascii="Roboto" w:cs="Roboto" w:eastAsia="Roboto" w:hAnsi="Roboto"/>
          <w:color w:val="3e3e3e"/>
          <w:sz w:val="24"/>
          <w:szCs w:val="24"/>
          <w:highlight w:val="white"/>
        </w:rPr>
      </w:pPr>
      <w:r w:rsidDel="00000000" w:rsidR="00000000" w:rsidRPr="00000000">
        <w:rPr>
          <w:rtl w:val="0"/>
        </w:rPr>
      </w:r>
    </w:p>
    <w:p w:rsidR="00000000" w:rsidDel="00000000" w:rsidP="00000000" w:rsidRDefault="00000000" w:rsidRPr="00000000" w14:paraId="00000016">
      <w:pPr>
        <w:pageBreakBefore w:val="0"/>
        <w:rPr>
          <w:rFonts w:ascii="Roboto" w:cs="Roboto" w:eastAsia="Roboto" w:hAnsi="Roboto"/>
          <w:color w:val="3e3e3e"/>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pageBreakBefore w:val="0"/>
        <w:rPr>
          <w:rFonts w:ascii="Roboto" w:cs="Roboto" w:eastAsia="Roboto" w:hAnsi="Roboto"/>
          <w:color w:val="3e3e3e"/>
          <w:sz w:val="24"/>
          <w:szCs w:val="24"/>
          <w:highlight w:val="white"/>
        </w:rPr>
      </w:pPr>
      <w:r w:rsidDel="00000000" w:rsidR="00000000" w:rsidRPr="00000000">
        <w:rPr>
          <w:rtl w:val="0"/>
        </w:rPr>
      </w:r>
    </w:p>
    <w:p w:rsidR="00000000" w:rsidDel="00000000" w:rsidP="00000000" w:rsidRDefault="00000000" w:rsidRPr="00000000" w14:paraId="00000018">
      <w:pPr>
        <w:pageBreakBefore w:val="0"/>
        <w:rPr>
          <w:rFonts w:ascii="Roboto" w:cs="Roboto" w:eastAsia="Roboto" w:hAnsi="Roboto"/>
          <w:color w:val="3e3e3e"/>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pageBreakBefore w:val="0"/>
        <w:rPr>
          <w:rFonts w:ascii="Roboto" w:cs="Roboto" w:eastAsia="Roboto" w:hAnsi="Roboto"/>
          <w:color w:val="3e3e3e"/>
          <w:sz w:val="24"/>
          <w:szCs w:val="24"/>
          <w:highlight w:val="white"/>
        </w:rPr>
      </w:pPr>
      <w:r w:rsidDel="00000000" w:rsidR="00000000" w:rsidRPr="00000000">
        <w:rPr>
          <w:rtl w:val="0"/>
        </w:rPr>
      </w:r>
    </w:p>
    <w:p w:rsidR="00000000" w:rsidDel="00000000" w:rsidP="00000000" w:rsidRDefault="00000000" w:rsidRPr="00000000" w14:paraId="0000001A">
      <w:pPr>
        <w:pageBreakBefore w:val="0"/>
        <w:rPr>
          <w:rFonts w:ascii="Roboto" w:cs="Roboto" w:eastAsia="Roboto" w:hAnsi="Roboto"/>
          <w:color w:val="3e3e3e"/>
          <w:sz w:val="24"/>
          <w:szCs w:val="24"/>
          <w:highlight w:val="white"/>
        </w:rPr>
      </w:pPr>
      <w:r w:rsidDel="00000000" w:rsidR="00000000" w:rsidRPr="00000000">
        <w:rPr>
          <w:rtl w:val="0"/>
        </w:rPr>
      </w:r>
    </w:p>
    <w:p w:rsidR="00000000" w:rsidDel="00000000" w:rsidP="00000000" w:rsidRDefault="00000000" w:rsidRPr="00000000" w14:paraId="0000001B">
      <w:pPr>
        <w:pageBreakBefore w:val="0"/>
        <w:rPr>
          <w:rFonts w:ascii="Roboto" w:cs="Roboto" w:eastAsia="Roboto" w:hAnsi="Roboto"/>
          <w:color w:val="3e3e3e"/>
          <w:sz w:val="24"/>
          <w:szCs w:val="24"/>
          <w:highlight w:val="white"/>
        </w:rPr>
      </w:pPr>
      <w:r w:rsidDel="00000000" w:rsidR="00000000" w:rsidRPr="00000000">
        <w:rPr>
          <w:rtl w:val="0"/>
        </w:rPr>
      </w:r>
    </w:p>
    <w:p w:rsidR="00000000" w:rsidDel="00000000" w:rsidP="00000000" w:rsidRDefault="00000000" w:rsidRPr="00000000" w14:paraId="0000001C">
      <w:pPr>
        <w:pageBreakBefore w:val="0"/>
        <w:rPr>
          <w:rFonts w:ascii="Roboto" w:cs="Roboto" w:eastAsia="Roboto" w:hAnsi="Roboto"/>
          <w:color w:val="3e3e3e"/>
          <w:sz w:val="24"/>
          <w:szCs w:val="24"/>
          <w:highlight w:val="white"/>
        </w:rPr>
      </w:pPr>
      <w:r w:rsidDel="00000000" w:rsidR="00000000" w:rsidRPr="00000000">
        <w:rPr>
          <w:rtl w:val="0"/>
        </w:rPr>
      </w:r>
    </w:p>
    <w:p w:rsidR="00000000" w:rsidDel="00000000" w:rsidP="00000000" w:rsidRDefault="00000000" w:rsidRPr="00000000" w14:paraId="0000001D">
      <w:pPr>
        <w:pageBreakBefore w:val="0"/>
        <w:rPr>
          <w:rFonts w:ascii="Roboto" w:cs="Roboto" w:eastAsia="Roboto" w:hAnsi="Roboto"/>
          <w:color w:val="3e3e3e"/>
          <w:sz w:val="24"/>
          <w:szCs w:val="24"/>
          <w:highlight w:val="white"/>
        </w:rPr>
      </w:pPr>
      <w:r w:rsidDel="00000000" w:rsidR="00000000" w:rsidRPr="00000000">
        <w:rPr>
          <w:rtl w:val="0"/>
        </w:rPr>
      </w:r>
    </w:p>
    <w:tbl>
      <w:tblPr>
        <w:tblStyle w:val="Table3"/>
        <w:tblW w:w="92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70"/>
        <w:tblGridChange w:id="0">
          <w:tblGrid>
            <w:gridCol w:w="9270"/>
          </w:tblGrid>
        </w:tblGridChange>
      </w:tblGrid>
      <w:tr>
        <w:trPr>
          <w:cantSplit w:val="0"/>
          <w:tblHeader w:val="0"/>
        </w:trPr>
        <w:tc>
          <w:tcPr/>
          <w:p w:rsidR="00000000" w:rsidDel="00000000" w:rsidP="00000000" w:rsidRDefault="00000000" w:rsidRPr="00000000" w14:paraId="0000001E">
            <w:pPr>
              <w:pageBreakBefore w:val="0"/>
              <w:spacing w:line="240" w:lineRule="auto"/>
              <w:rPr>
                <w:rFonts w:ascii="Roboto" w:cs="Roboto" w:eastAsia="Roboto" w:hAnsi="Roboto"/>
                <w:color w:val="3e3e3e"/>
                <w:sz w:val="24"/>
                <w:szCs w:val="24"/>
                <w:highlight w:val="white"/>
              </w:rPr>
            </w:pPr>
            <w:r w:rsidDel="00000000" w:rsidR="00000000" w:rsidRPr="00000000">
              <w:rPr>
                <w:rFonts w:ascii="Roboto" w:cs="Roboto" w:eastAsia="Roboto" w:hAnsi="Roboto"/>
                <w:b w:val="1"/>
                <w:color w:val="3e3e3e"/>
                <w:sz w:val="24"/>
                <w:szCs w:val="24"/>
                <w:highlight w:val="white"/>
                <w:rtl w:val="0"/>
              </w:rPr>
              <w:t xml:space="preserve">Document 2 : Evolution de l’obésité en France</w:t>
            </w:r>
            <w:r w:rsidDel="00000000" w:rsidR="00000000" w:rsidRPr="00000000">
              <w:rPr>
                <w:rFonts w:ascii="Roboto" w:cs="Roboto" w:eastAsia="Roboto" w:hAnsi="Roboto"/>
                <w:color w:val="3e3e3e"/>
                <w:sz w:val="24"/>
                <w:szCs w:val="24"/>
                <w:highlight w:val="white"/>
                <w:rtl w:val="0"/>
              </w:rPr>
              <w:t xml:space="preserve"> </w:t>
            </w:r>
          </w:p>
        </w:tc>
      </w:tr>
      <w:tr>
        <w:trPr>
          <w:cantSplit w:val="0"/>
          <w:tblHeader w:val="0"/>
        </w:trPr>
        <w:tc>
          <w:tcPr/>
          <w:p w:rsidR="00000000" w:rsidDel="00000000" w:rsidP="00000000" w:rsidRDefault="00000000" w:rsidRPr="00000000" w14:paraId="0000001F">
            <w:pPr>
              <w:pageBreakBefore w:val="0"/>
              <w:rPr/>
            </w:pPr>
            <w:r w:rsidDel="00000000" w:rsidR="00000000" w:rsidRPr="00000000">
              <w:rPr>
                <w:rtl w:val="0"/>
              </w:rPr>
            </w:r>
          </w:p>
          <w:tbl>
            <w:tblPr>
              <w:tblStyle w:val="Table4"/>
              <w:tblW w:w="9025.5118110236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57.8634146777858"/>
              <w:gridCol w:w="863.0720440384265"/>
              <w:gridCol w:w="863.0720440384265"/>
              <w:gridCol w:w="863.0720440384265"/>
              <w:gridCol w:w="863.0720440384265"/>
              <w:gridCol w:w="863.0720440384265"/>
              <w:gridCol w:w="863.0720440384265"/>
              <w:gridCol w:w="863.0720440384265"/>
              <w:gridCol w:w="863.0720440384265"/>
              <w:gridCol w:w="863.0720440384265"/>
              <w:tblGridChange w:id="0">
                <w:tblGrid>
                  <w:gridCol w:w="1257.8634146777858"/>
                  <w:gridCol w:w="863.0720440384265"/>
                  <w:gridCol w:w="863.0720440384265"/>
                  <w:gridCol w:w="863.0720440384265"/>
                  <w:gridCol w:w="863.0720440384265"/>
                  <w:gridCol w:w="863.0720440384265"/>
                  <w:gridCol w:w="863.0720440384265"/>
                  <w:gridCol w:w="863.0720440384265"/>
                  <w:gridCol w:w="863.0720440384265"/>
                  <w:gridCol w:w="863.0720440384265"/>
                </w:tblGrid>
              </w:tblGridChange>
            </w:tblGrid>
            <w:tr>
              <w:trPr>
                <w:cantSplit w:val="0"/>
                <w:tblHeader w:val="0"/>
              </w:trPr>
              <w:tc>
                <w:tcPr/>
                <w:p w:rsidR="00000000" w:rsidDel="00000000" w:rsidP="00000000" w:rsidRDefault="00000000" w:rsidRPr="00000000" w14:paraId="00000020">
                  <w:pPr>
                    <w:pageBreakBefore w:val="0"/>
                    <w:widowControl w:val="0"/>
                    <w:spacing w:line="240" w:lineRule="auto"/>
                    <w:rPr/>
                  </w:pPr>
                  <w:r w:rsidDel="00000000" w:rsidR="00000000" w:rsidRPr="00000000">
                    <w:rPr>
                      <w:rtl w:val="0"/>
                    </w:rPr>
                    <w:t xml:space="preserve">Année </w:t>
                  </w:r>
                </w:p>
              </w:tc>
              <w:tc>
                <w:tcPr/>
                <w:p w:rsidR="00000000" w:rsidDel="00000000" w:rsidP="00000000" w:rsidRDefault="00000000" w:rsidRPr="00000000" w14:paraId="00000021">
                  <w:pPr>
                    <w:pageBreakBefore w:val="0"/>
                    <w:widowControl w:val="0"/>
                    <w:spacing w:line="240" w:lineRule="auto"/>
                    <w:rPr/>
                  </w:pPr>
                  <w:r w:rsidDel="00000000" w:rsidR="00000000" w:rsidRPr="00000000">
                    <w:rPr>
                      <w:rtl w:val="0"/>
                    </w:rPr>
                    <w:t xml:space="preserve">1981</w:t>
                  </w:r>
                </w:p>
              </w:tc>
              <w:tc>
                <w:tcPr/>
                <w:p w:rsidR="00000000" w:rsidDel="00000000" w:rsidP="00000000" w:rsidRDefault="00000000" w:rsidRPr="00000000" w14:paraId="00000022">
                  <w:pPr>
                    <w:pageBreakBefore w:val="0"/>
                    <w:widowControl w:val="0"/>
                    <w:spacing w:line="240" w:lineRule="auto"/>
                    <w:rPr/>
                  </w:pPr>
                  <w:r w:rsidDel="00000000" w:rsidR="00000000" w:rsidRPr="00000000">
                    <w:rPr>
                      <w:rtl w:val="0"/>
                    </w:rPr>
                    <w:t xml:space="preserve">1992</w:t>
                  </w:r>
                </w:p>
              </w:tc>
              <w:tc>
                <w:tcPr/>
                <w:p w:rsidR="00000000" w:rsidDel="00000000" w:rsidP="00000000" w:rsidRDefault="00000000" w:rsidRPr="00000000" w14:paraId="00000023">
                  <w:pPr>
                    <w:pageBreakBefore w:val="0"/>
                    <w:widowControl w:val="0"/>
                    <w:spacing w:line="240" w:lineRule="auto"/>
                    <w:rPr/>
                  </w:pPr>
                  <w:r w:rsidDel="00000000" w:rsidR="00000000" w:rsidRPr="00000000">
                    <w:rPr>
                      <w:rtl w:val="0"/>
                    </w:rPr>
                    <w:t xml:space="preserve">1997</w:t>
                  </w:r>
                </w:p>
              </w:tc>
              <w:tc>
                <w:tcPr/>
                <w:p w:rsidR="00000000" w:rsidDel="00000000" w:rsidP="00000000" w:rsidRDefault="00000000" w:rsidRPr="00000000" w14:paraId="00000024">
                  <w:pPr>
                    <w:pageBreakBefore w:val="0"/>
                    <w:widowControl w:val="0"/>
                    <w:spacing w:line="240" w:lineRule="auto"/>
                    <w:rPr/>
                  </w:pPr>
                  <w:r w:rsidDel="00000000" w:rsidR="00000000" w:rsidRPr="00000000">
                    <w:rPr>
                      <w:rtl w:val="0"/>
                    </w:rPr>
                    <w:t xml:space="preserve">2000</w:t>
                  </w:r>
                </w:p>
              </w:tc>
              <w:tc>
                <w:tcPr/>
                <w:p w:rsidR="00000000" w:rsidDel="00000000" w:rsidP="00000000" w:rsidRDefault="00000000" w:rsidRPr="00000000" w14:paraId="00000025">
                  <w:pPr>
                    <w:pageBreakBefore w:val="0"/>
                    <w:widowControl w:val="0"/>
                    <w:spacing w:line="240" w:lineRule="auto"/>
                    <w:rPr/>
                  </w:pPr>
                  <w:r w:rsidDel="00000000" w:rsidR="00000000" w:rsidRPr="00000000">
                    <w:rPr>
                      <w:rtl w:val="0"/>
                    </w:rPr>
                    <w:t xml:space="preserve">2003</w:t>
                  </w:r>
                </w:p>
              </w:tc>
              <w:tc>
                <w:tcPr/>
                <w:p w:rsidR="00000000" w:rsidDel="00000000" w:rsidP="00000000" w:rsidRDefault="00000000" w:rsidRPr="00000000" w14:paraId="00000026">
                  <w:pPr>
                    <w:pageBreakBefore w:val="0"/>
                    <w:widowControl w:val="0"/>
                    <w:spacing w:line="240" w:lineRule="auto"/>
                    <w:rPr/>
                  </w:pPr>
                  <w:r w:rsidDel="00000000" w:rsidR="00000000" w:rsidRPr="00000000">
                    <w:rPr>
                      <w:rtl w:val="0"/>
                    </w:rPr>
                    <w:t xml:space="preserve">2006</w:t>
                  </w:r>
                </w:p>
              </w:tc>
              <w:tc>
                <w:tcPr/>
                <w:p w:rsidR="00000000" w:rsidDel="00000000" w:rsidP="00000000" w:rsidRDefault="00000000" w:rsidRPr="00000000" w14:paraId="00000027">
                  <w:pPr>
                    <w:pageBreakBefore w:val="0"/>
                    <w:widowControl w:val="0"/>
                    <w:spacing w:line="240" w:lineRule="auto"/>
                    <w:rPr/>
                  </w:pPr>
                  <w:r w:rsidDel="00000000" w:rsidR="00000000" w:rsidRPr="00000000">
                    <w:rPr>
                      <w:rtl w:val="0"/>
                    </w:rPr>
                    <w:t xml:space="preserve">2009</w:t>
                  </w:r>
                </w:p>
              </w:tc>
              <w:tc>
                <w:tcPr/>
                <w:p w:rsidR="00000000" w:rsidDel="00000000" w:rsidP="00000000" w:rsidRDefault="00000000" w:rsidRPr="00000000" w14:paraId="00000028">
                  <w:pPr>
                    <w:pageBreakBefore w:val="0"/>
                    <w:widowControl w:val="0"/>
                    <w:spacing w:line="240" w:lineRule="auto"/>
                    <w:rPr/>
                  </w:pPr>
                  <w:r w:rsidDel="00000000" w:rsidR="00000000" w:rsidRPr="00000000">
                    <w:rPr>
                      <w:rtl w:val="0"/>
                    </w:rPr>
                    <w:t xml:space="preserve">2012</w:t>
                  </w:r>
                </w:p>
              </w:tc>
              <w:tc>
                <w:tcPr/>
                <w:p w:rsidR="00000000" w:rsidDel="00000000" w:rsidP="00000000" w:rsidRDefault="00000000" w:rsidRPr="00000000" w14:paraId="00000029">
                  <w:pPr>
                    <w:pageBreakBefore w:val="0"/>
                    <w:widowControl w:val="0"/>
                    <w:spacing w:line="240" w:lineRule="auto"/>
                    <w:rPr/>
                  </w:pPr>
                  <w:r w:rsidDel="00000000" w:rsidR="00000000" w:rsidRPr="00000000">
                    <w:rPr>
                      <w:rtl w:val="0"/>
                    </w:rPr>
                    <w:t xml:space="preserve">2016</w:t>
                  </w:r>
                </w:p>
              </w:tc>
            </w:tr>
            <w:tr>
              <w:trPr>
                <w:cantSplit w:val="0"/>
                <w:tblHeader w:val="0"/>
              </w:trPr>
              <w:tc>
                <w:tcPr/>
                <w:p w:rsidR="00000000" w:rsidDel="00000000" w:rsidP="00000000" w:rsidRDefault="00000000" w:rsidRPr="00000000" w14:paraId="0000002A">
                  <w:pPr>
                    <w:pageBreakBefore w:val="0"/>
                    <w:widowControl w:val="0"/>
                    <w:spacing w:line="240" w:lineRule="auto"/>
                    <w:rPr/>
                  </w:pPr>
                  <w:r w:rsidDel="00000000" w:rsidR="00000000" w:rsidRPr="00000000">
                    <w:rPr>
                      <w:rtl w:val="0"/>
                    </w:rPr>
                    <w:t xml:space="preserve">Obésité (%)</w:t>
                  </w:r>
                </w:p>
              </w:tc>
              <w:tc>
                <w:tcPr/>
                <w:p w:rsidR="00000000" w:rsidDel="00000000" w:rsidP="00000000" w:rsidRDefault="00000000" w:rsidRPr="00000000" w14:paraId="0000002B">
                  <w:pPr>
                    <w:pageBreakBefore w:val="0"/>
                    <w:widowControl w:val="0"/>
                    <w:spacing w:line="240" w:lineRule="auto"/>
                    <w:rPr/>
                  </w:pPr>
                  <w:r w:rsidDel="00000000" w:rsidR="00000000" w:rsidRPr="00000000">
                    <w:rPr>
                      <w:rtl w:val="0"/>
                    </w:rPr>
                    <w:t xml:space="preserve">5,3</w:t>
                  </w:r>
                </w:p>
              </w:tc>
              <w:tc>
                <w:tcPr/>
                <w:p w:rsidR="00000000" w:rsidDel="00000000" w:rsidP="00000000" w:rsidRDefault="00000000" w:rsidRPr="00000000" w14:paraId="0000002C">
                  <w:pPr>
                    <w:pageBreakBefore w:val="0"/>
                    <w:widowControl w:val="0"/>
                    <w:spacing w:line="240" w:lineRule="auto"/>
                    <w:rPr/>
                  </w:pPr>
                  <w:r w:rsidDel="00000000" w:rsidR="00000000" w:rsidRPr="00000000">
                    <w:rPr>
                      <w:rtl w:val="0"/>
                    </w:rPr>
                    <w:t xml:space="preserve">5,9</w:t>
                  </w:r>
                </w:p>
              </w:tc>
              <w:tc>
                <w:tcPr/>
                <w:p w:rsidR="00000000" w:rsidDel="00000000" w:rsidP="00000000" w:rsidRDefault="00000000" w:rsidRPr="00000000" w14:paraId="0000002D">
                  <w:pPr>
                    <w:pageBreakBefore w:val="0"/>
                    <w:widowControl w:val="0"/>
                    <w:spacing w:line="240" w:lineRule="auto"/>
                    <w:rPr/>
                  </w:pPr>
                  <w:r w:rsidDel="00000000" w:rsidR="00000000" w:rsidRPr="00000000">
                    <w:rPr>
                      <w:rtl w:val="0"/>
                    </w:rPr>
                    <w:t xml:space="preserve">8,2</w:t>
                  </w:r>
                </w:p>
              </w:tc>
              <w:tc>
                <w:tcPr/>
                <w:p w:rsidR="00000000" w:rsidDel="00000000" w:rsidP="00000000" w:rsidRDefault="00000000" w:rsidRPr="00000000" w14:paraId="0000002E">
                  <w:pPr>
                    <w:pageBreakBefore w:val="0"/>
                    <w:widowControl w:val="0"/>
                    <w:spacing w:line="240" w:lineRule="auto"/>
                    <w:rPr/>
                  </w:pPr>
                  <w:r w:rsidDel="00000000" w:rsidR="00000000" w:rsidRPr="00000000">
                    <w:rPr>
                      <w:rtl w:val="0"/>
                    </w:rPr>
                    <w:t xml:space="preserve">9,6</w:t>
                  </w:r>
                </w:p>
              </w:tc>
              <w:tc>
                <w:tcPr/>
                <w:p w:rsidR="00000000" w:rsidDel="00000000" w:rsidP="00000000" w:rsidRDefault="00000000" w:rsidRPr="00000000" w14:paraId="0000002F">
                  <w:pPr>
                    <w:pageBreakBefore w:val="0"/>
                    <w:widowControl w:val="0"/>
                    <w:spacing w:line="240" w:lineRule="auto"/>
                    <w:rPr/>
                  </w:pPr>
                  <w:r w:rsidDel="00000000" w:rsidR="00000000" w:rsidRPr="00000000">
                    <w:rPr>
                      <w:rtl w:val="0"/>
                    </w:rPr>
                    <w:t xml:space="preserve">12,3</w:t>
                  </w:r>
                </w:p>
              </w:tc>
              <w:tc>
                <w:tcPr/>
                <w:p w:rsidR="00000000" w:rsidDel="00000000" w:rsidP="00000000" w:rsidRDefault="00000000" w:rsidRPr="00000000" w14:paraId="00000030">
                  <w:pPr>
                    <w:pageBreakBefore w:val="0"/>
                    <w:widowControl w:val="0"/>
                    <w:spacing w:line="240" w:lineRule="auto"/>
                    <w:rPr/>
                  </w:pPr>
                  <w:r w:rsidDel="00000000" w:rsidR="00000000" w:rsidRPr="00000000">
                    <w:rPr>
                      <w:rtl w:val="0"/>
                    </w:rPr>
                    <w:t xml:space="preserve">12,4</w:t>
                  </w:r>
                </w:p>
              </w:tc>
              <w:tc>
                <w:tcPr/>
                <w:p w:rsidR="00000000" w:rsidDel="00000000" w:rsidP="00000000" w:rsidRDefault="00000000" w:rsidRPr="00000000" w14:paraId="00000031">
                  <w:pPr>
                    <w:pageBreakBefore w:val="0"/>
                    <w:widowControl w:val="0"/>
                    <w:spacing w:line="240" w:lineRule="auto"/>
                    <w:rPr/>
                  </w:pPr>
                  <w:r w:rsidDel="00000000" w:rsidR="00000000" w:rsidRPr="00000000">
                    <w:rPr>
                      <w:rtl w:val="0"/>
                    </w:rPr>
                    <w:t xml:space="preserve">14,5</w:t>
                  </w:r>
                </w:p>
              </w:tc>
              <w:tc>
                <w:tcPr/>
                <w:p w:rsidR="00000000" w:rsidDel="00000000" w:rsidP="00000000" w:rsidRDefault="00000000" w:rsidRPr="00000000" w14:paraId="00000032">
                  <w:pPr>
                    <w:pageBreakBefore w:val="0"/>
                    <w:widowControl w:val="0"/>
                    <w:spacing w:line="240" w:lineRule="auto"/>
                    <w:rPr/>
                  </w:pPr>
                  <w:r w:rsidDel="00000000" w:rsidR="00000000" w:rsidRPr="00000000">
                    <w:rPr>
                      <w:rtl w:val="0"/>
                    </w:rPr>
                    <w:t xml:space="preserve">15,0</w:t>
                  </w:r>
                </w:p>
              </w:tc>
              <w:tc>
                <w:tcPr/>
                <w:p w:rsidR="00000000" w:rsidDel="00000000" w:rsidP="00000000" w:rsidRDefault="00000000" w:rsidRPr="00000000" w14:paraId="00000033">
                  <w:pPr>
                    <w:pageBreakBefore w:val="0"/>
                    <w:widowControl w:val="0"/>
                    <w:spacing w:line="240" w:lineRule="auto"/>
                    <w:rPr/>
                  </w:pPr>
                  <w:r w:rsidDel="00000000" w:rsidR="00000000" w:rsidRPr="00000000">
                    <w:rPr>
                      <w:rtl w:val="0"/>
                    </w:rPr>
                    <w:t xml:space="preserve">15,3</w:t>
                  </w:r>
                </w:p>
              </w:tc>
            </w:tr>
          </w:tbl>
          <w:p w:rsidR="00000000" w:rsidDel="00000000" w:rsidP="00000000" w:rsidRDefault="00000000" w:rsidRPr="00000000" w14:paraId="00000034">
            <w:pPr>
              <w:pageBreakBefore w:val="0"/>
              <w:rPr/>
            </w:pPr>
            <w:r w:rsidDel="00000000" w:rsidR="00000000" w:rsidRPr="00000000">
              <w:rPr>
                <w:rtl w:val="0"/>
              </w:rPr>
            </w:r>
          </w:p>
        </w:tc>
      </w:tr>
    </w:tbl>
    <w:p w:rsidR="00000000" w:rsidDel="00000000" w:rsidP="00000000" w:rsidRDefault="00000000" w:rsidRPr="00000000" w14:paraId="00000035">
      <w:pPr>
        <w:pageBreakBefore w:val="0"/>
        <w:rPr>
          <w:rFonts w:ascii="Roboto" w:cs="Roboto" w:eastAsia="Roboto" w:hAnsi="Roboto"/>
          <w:color w:val="3e3e3e"/>
          <w:sz w:val="24"/>
          <w:szCs w:val="24"/>
          <w:highlight w:val="white"/>
        </w:rPr>
      </w:pPr>
      <w:r w:rsidDel="00000000" w:rsidR="00000000" w:rsidRPr="00000000">
        <w:rPr>
          <w:rtl w:val="0"/>
        </w:rPr>
      </w:r>
    </w:p>
    <w:p w:rsidR="00000000" w:rsidDel="00000000" w:rsidP="00000000" w:rsidRDefault="00000000" w:rsidRPr="00000000" w14:paraId="00000036">
      <w:pPr>
        <w:pageBreakBefore w:val="0"/>
        <w:numPr>
          <w:ilvl w:val="0"/>
          <w:numId w:val="2"/>
        </w:numPr>
        <w:ind w:left="720" w:hanging="360"/>
        <w:rPr>
          <w:rFonts w:ascii="Roboto" w:cs="Roboto" w:eastAsia="Roboto" w:hAnsi="Roboto"/>
          <w:color w:val="3e3e3e"/>
          <w:sz w:val="24"/>
          <w:szCs w:val="24"/>
          <w:highlight w:val="white"/>
        </w:rPr>
      </w:pPr>
      <w:r w:rsidDel="00000000" w:rsidR="00000000" w:rsidRPr="00000000">
        <w:rPr>
          <w:rFonts w:ascii="Roboto" w:cs="Roboto" w:eastAsia="Roboto" w:hAnsi="Roboto"/>
          <w:color w:val="3e3e3e"/>
          <w:sz w:val="24"/>
          <w:szCs w:val="24"/>
          <w:highlight w:val="white"/>
          <w:rtl w:val="0"/>
        </w:rPr>
        <w:t xml:space="preserve">A l’aide du document 2</w:t>
      </w:r>
      <w:r w:rsidDel="00000000" w:rsidR="00000000" w:rsidRPr="00000000">
        <w:rPr>
          <w:rtl w:val="0"/>
        </w:rPr>
        <w:t xml:space="preserve">, réaliser un diagramme à lignes brisées de l’évolution de l’obésité en France, sur papier millimétré </w:t>
      </w:r>
      <w:r w:rsidDel="00000000" w:rsidR="00000000" w:rsidRPr="00000000">
        <w:rPr>
          <w:rtl w:val="0"/>
        </w:rPr>
      </w:r>
    </w:p>
    <w:p w:rsidR="00000000" w:rsidDel="00000000" w:rsidP="00000000" w:rsidRDefault="00000000" w:rsidRPr="00000000" w14:paraId="00000037">
      <w:pPr>
        <w:pageBreakBefore w:val="0"/>
        <w:rPr>
          <w:rFonts w:ascii="Roboto" w:cs="Roboto" w:eastAsia="Roboto" w:hAnsi="Roboto"/>
          <w:color w:val="3e3e3e"/>
          <w:sz w:val="24"/>
          <w:szCs w:val="24"/>
          <w:highlight w:val="white"/>
        </w:rPr>
      </w:pPr>
      <w:r w:rsidDel="00000000" w:rsidR="00000000" w:rsidRPr="00000000">
        <w:rPr>
          <w:rtl w:val="0"/>
        </w:rPr>
      </w:r>
    </w:p>
    <w:p w:rsidR="00000000" w:rsidDel="00000000" w:rsidP="00000000" w:rsidRDefault="00000000" w:rsidRPr="00000000" w14:paraId="00000038">
      <w:pPr>
        <w:pageBreakBefore w:val="0"/>
        <w:rPr>
          <w:rFonts w:ascii="Roboto" w:cs="Roboto" w:eastAsia="Roboto" w:hAnsi="Roboto"/>
          <w:color w:val="3e3e3e"/>
          <w:sz w:val="24"/>
          <w:szCs w:val="24"/>
          <w:highlight w:val="white"/>
        </w:rPr>
      </w:pPr>
      <w:r w:rsidDel="00000000" w:rsidR="00000000" w:rsidRPr="00000000">
        <w:rPr>
          <w:rtl w:val="0"/>
        </w:rPr>
      </w:r>
    </w:p>
    <w:p w:rsidR="00000000" w:rsidDel="00000000" w:rsidP="00000000" w:rsidRDefault="00000000" w:rsidRPr="00000000" w14:paraId="00000039">
      <w:pPr>
        <w:pageBreakBefore w:val="0"/>
        <w:numPr>
          <w:ilvl w:val="0"/>
          <w:numId w:val="2"/>
        </w:numPr>
        <w:ind w:left="720" w:hanging="360"/>
        <w:rPr>
          <w:rFonts w:ascii="Roboto" w:cs="Roboto" w:eastAsia="Roboto" w:hAnsi="Roboto"/>
          <w:color w:val="3e3e3e"/>
          <w:sz w:val="24"/>
          <w:szCs w:val="24"/>
          <w:highlight w:val="white"/>
        </w:rPr>
      </w:pPr>
      <w:r w:rsidDel="00000000" w:rsidR="00000000" w:rsidRPr="00000000">
        <w:rPr>
          <w:rFonts w:ascii="Roboto" w:cs="Roboto" w:eastAsia="Roboto" w:hAnsi="Roboto"/>
          <w:color w:val="3e3e3e"/>
          <w:sz w:val="24"/>
          <w:szCs w:val="24"/>
          <w:highlight w:val="white"/>
          <w:rtl w:val="0"/>
        </w:rPr>
        <w:t xml:space="preserve">Quels sont les causes associées au surpoids et à l'obésité cités dans le texte ?</w:t>
      </w:r>
    </w:p>
    <w:p w:rsidR="00000000" w:rsidDel="00000000" w:rsidP="00000000" w:rsidRDefault="00000000" w:rsidRPr="00000000" w14:paraId="0000003A">
      <w:pPr>
        <w:pageBreakBefore w:val="0"/>
        <w:rPr>
          <w:rFonts w:ascii="Roboto" w:cs="Roboto" w:eastAsia="Roboto" w:hAnsi="Roboto"/>
          <w:color w:val="3e3e3e"/>
          <w:sz w:val="24"/>
          <w:szCs w:val="24"/>
          <w:highlight w:val="white"/>
        </w:rPr>
      </w:pPr>
      <w:r w:rsidDel="00000000" w:rsidR="00000000" w:rsidRPr="00000000">
        <w:rPr>
          <w:rtl w:val="0"/>
        </w:rPr>
      </w:r>
    </w:p>
    <w:p w:rsidR="00000000" w:rsidDel="00000000" w:rsidP="00000000" w:rsidRDefault="00000000" w:rsidRPr="00000000" w14:paraId="0000003B">
      <w:pPr>
        <w:pageBreakBefore w:val="0"/>
        <w:rPr>
          <w:rFonts w:ascii="Roboto" w:cs="Roboto" w:eastAsia="Roboto" w:hAnsi="Roboto"/>
          <w:color w:val="3e3e3e"/>
          <w:sz w:val="24"/>
          <w:szCs w:val="24"/>
          <w:highlight w:val="white"/>
        </w:rPr>
      </w:pPr>
      <w:r w:rsidDel="00000000" w:rsidR="00000000" w:rsidRPr="00000000">
        <w:rPr>
          <w:rtl w:val="0"/>
        </w:rPr>
      </w:r>
    </w:p>
    <w:p w:rsidR="00000000" w:rsidDel="00000000" w:rsidP="00000000" w:rsidRDefault="00000000" w:rsidRPr="00000000" w14:paraId="0000003C">
      <w:pPr>
        <w:pageBreakBefore w:val="0"/>
        <w:rPr>
          <w:rFonts w:ascii="Roboto" w:cs="Roboto" w:eastAsia="Roboto" w:hAnsi="Roboto"/>
          <w:color w:val="3e3e3e"/>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pageBreakBefore w:val="0"/>
        <w:rPr>
          <w:rFonts w:ascii="Roboto" w:cs="Roboto" w:eastAsia="Roboto" w:hAnsi="Roboto"/>
          <w:color w:val="3e3e3e"/>
          <w:sz w:val="24"/>
          <w:szCs w:val="24"/>
          <w:highlight w:val="white"/>
        </w:rPr>
      </w:pPr>
      <w:r w:rsidDel="00000000" w:rsidR="00000000" w:rsidRPr="00000000">
        <w:rPr>
          <w:rtl w:val="0"/>
        </w:rPr>
      </w:r>
    </w:p>
    <w:p w:rsidR="00000000" w:rsidDel="00000000" w:rsidP="00000000" w:rsidRDefault="00000000" w:rsidRPr="00000000" w14:paraId="0000003E">
      <w:pPr>
        <w:pageBreakBefore w:val="0"/>
        <w:rPr>
          <w:rFonts w:ascii="Roboto" w:cs="Roboto" w:eastAsia="Roboto" w:hAnsi="Roboto"/>
          <w:color w:val="3e3e3e"/>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F">
      <w:pPr>
        <w:pageBreakBefore w:val="0"/>
        <w:rPr>
          <w:rFonts w:ascii="Roboto" w:cs="Roboto" w:eastAsia="Roboto" w:hAnsi="Roboto"/>
          <w:color w:val="3e3e3e"/>
          <w:sz w:val="24"/>
          <w:szCs w:val="24"/>
          <w:highlight w:val="white"/>
        </w:rPr>
      </w:pPr>
      <w:r w:rsidDel="00000000" w:rsidR="00000000" w:rsidRPr="00000000">
        <w:rPr>
          <w:rtl w:val="0"/>
        </w:rPr>
      </w:r>
    </w:p>
    <w:p w:rsidR="00000000" w:rsidDel="00000000" w:rsidP="00000000" w:rsidRDefault="00000000" w:rsidRPr="00000000" w14:paraId="00000040">
      <w:pPr>
        <w:pageBreakBefore w:val="0"/>
        <w:rPr>
          <w:rFonts w:ascii="Roboto" w:cs="Roboto" w:eastAsia="Roboto" w:hAnsi="Roboto"/>
          <w:color w:val="3e3e3e"/>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1">
      <w:pPr>
        <w:pageBreakBefore w:val="0"/>
        <w:rPr>
          <w:rFonts w:ascii="Roboto" w:cs="Roboto" w:eastAsia="Roboto" w:hAnsi="Roboto"/>
          <w:color w:val="3e3e3e"/>
          <w:sz w:val="24"/>
          <w:szCs w:val="24"/>
          <w:highlight w:val="white"/>
        </w:rPr>
      </w:pPr>
      <w:r w:rsidDel="00000000" w:rsidR="00000000" w:rsidRPr="00000000">
        <w:rPr>
          <w:rtl w:val="0"/>
        </w:rPr>
      </w:r>
    </w:p>
    <w:p w:rsidR="00000000" w:rsidDel="00000000" w:rsidP="00000000" w:rsidRDefault="00000000" w:rsidRPr="00000000" w14:paraId="00000042">
      <w:pPr>
        <w:pageBreakBefore w:val="0"/>
        <w:rPr>
          <w:rFonts w:ascii="Roboto" w:cs="Roboto" w:eastAsia="Roboto" w:hAnsi="Roboto"/>
          <w:color w:val="3e3e3e"/>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3">
      <w:pPr>
        <w:pageBreakBefore w:val="0"/>
        <w:rPr>
          <w:rFonts w:ascii="Roboto" w:cs="Roboto" w:eastAsia="Roboto" w:hAnsi="Roboto"/>
          <w:color w:val="3e3e3e"/>
          <w:sz w:val="24"/>
          <w:szCs w:val="24"/>
          <w:highlight w:val="white"/>
        </w:rPr>
      </w:pPr>
      <w:r w:rsidDel="00000000" w:rsidR="00000000" w:rsidRPr="00000000">
        <w:rPr>
          <w:rtl w:val="0"/>
        </w:rPr>
      </w:r>
    </w:p>
    <w:p w:rsidR="00000000" w:rsidDel="00000000" w:rsidP="00000000" w:rsidRDefault="00000000" w:rsidRPr="00000000" w14:paraId="00000044">
      <w:pPr>
        <w:pageBreakBefore w:val="0"/>
        <w:rPr>
          <w:rFonts w:ascii="Roboto" w:cs="Roboto" w:eastAsia="Roboto" w:hAnsi="Roboto"/>
          <w:color w:val="3e3e3e"/>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5">
      <w:pPr>
        <w:pageBreakBefore w:val="0"/>
        <w:rPr>
          <w:rFonts w:ascii="Roboto" w:cs="Roboto" w:eastAsia="Roboto" w:hAnsi="Roboto"/>
          <w:color w:val="3e3e3e"/>
          <w:sz w:val="24"/>
          <w:szCs w:val="24"/>
          <w:highlight w:val="white"/>
        </w:rPr>
      </w:pPr>
      <w:r w:rsidDel="00000000" w:rsidR="00000000" w:rsidRPr="00000000">
        <w:rPr>
          <w:rtl w:val="0"/>
        </w:rPr>
      </w:r>
    </w:p>
    <w:p w:rsidR="00000000" w:rsidDel="00000000" w:rsidP="00000000" w:rsidRDefault="00000000" w:rsidRPr="00000000" w14:paraId="00000046">
      <w:pPr>
        <w:pageBreakBefore w:val="0"/>
        <w:rPr>
          <w:rFonts w:ascii="Roboto" w:cs="Roboto" w:eastAsia="Roboto" w:hAnsi="Roboto"/>
          <w:color w:val="3e3e3e"/>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rFonts w:ascii="Roboto" w:cs="Roboto" w:eastAsia="Roboto" w:hAnsi="Roboto"/>
          <w:color w:val="3e3e3e"/>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pageBreakBefore w:val="0"/>
        <w:rPr>
          <w:rFonts w:ascii="Roboto" w:cs="Roboto" w:eastAsia="Roboto" w:hAnsi="Roboto"/>
          <w:color w:val="3e3e3e"/>
          <w:sz w:val="24"/>
          <w:szCs w:val="24"/>
          <w:highlight w:val="white"/>
        </w:rPr>
      </w:pPr>
      <w:r w:rsidDel="00000000" w:rsidR="00000000" w:rsidRPr="00000000">
        <w:rPr>
          <w:rtl w:val="0"/>
        </w:rPr>
      </w:r>
    </w:p>
    <w:p w:rsidR="00000000" w:rsidDel="00000000" w:rsidP="00000000" w:rsidRDefault="00000000" w:rsidRPr="00000000" w14:paraId="0000004A">
      <w:pPr>
        <w:pageBreakBefore w:val="0"/>
        <w:rPr>
          <w:rFonts w:ascii="Roboto" w:cs="Roboto" w:eastAsia="Roboto" w:hAnsi="Roboto"/>
          <w:color w:val="3e3e3e"/>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pageBreakBefore w:val="0"/>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sectPr>
      <w:pgSz w:h="16834" w:w="11909" w:orient="portrait"/>
      <w:pgMar w:bottom="0" w:top="0"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c42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